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8A44F" w14:textId="2279925E" w:rsidR="005F34EF" w:rsidRDefault="005F34EF" w:rsidP="005F34EF">
      <w:pPr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требованиями, установленными Федеральным законом от 02 июля 2013 г. № 142-ФЗ «О внесении изменений в подраздел 3 раздела </w:t>
      </w:r>
      <w:r>
        <w:rPr>
          <w:color w:val="000000"/>
          <w:szCs w:val="28"/>
          <w:lang w:val="en-US"/>
        </w:rPr>
        <w:t>I</w:t>
      </w:r>
      <w:r>
        <w:rPr>
          <w:color w:val="000000"/>
          <w:szCs w:val="28"/>
        </w:rPr>
        <w:t xml:space="preserve"> части первой Гражданского кодекса Российской Федерации», оказание услуг по ведению реестра владельцев именных ценных </w:t>
      </w:r>
      <w:r w:rsidRPr="00450769">
        <w:rPr>
          <w:color w:val="000000"/>
          <w:szCs w:val="28"/>
        </w:rPr>
        <w:t>б</w:t>
      </w:r>
      <w:r>
        <w:rPr>
          <w:color w:val="000000"/>
          <w:szCs w:val="28"/>
        </w:rPr>
        <w:t xml:space="preserve">умаг открытого акционерного общества «Областной Единый Информационно-Расчетный Центр» с </w:t>
      </w:r>
      <w:r w:rsidR="00483B4F">
        <w:rPr>
          <w:color w:val="000000"/>
          <w:szCs w:val="28"/>
        </w:rPr>
        <w:t>06</w:t>
      </w:r>
      <w:r>
        <w:rPr>
          <w:color w:val="000000"/>
          <w:szCs w:val="28"/>
        </w:rPr>
        <w:t xml:space="preserve"> </w:t>
      </w:r>
      <w:r w:rsidR="00483B4F">
        <w:rPr>
          <w:color w:val="000000"/>
          <w:szCs w:val="28"/>
        </w:rPr>
        <w:t>февраля</w:t>
      </w:r>
      <w:r>
        <w:rPr>
          <w:color w:val="000000"/>
          <w:szCs w:val="28"/>
        </w:rPr>
        <w:t xml:space="preserve"> 20</w:t>
      </w:r>
      <w:r w:rsidR="00483B4F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4 года осуществляет  </w:t>
      </w:r>
      <w:r w:rsidR="00483B4F">
        <w:rPr>
          <w:color w:val="000000"/>
          <w:szCs w:val="28"/>
        </w:rPr>
        <w:t xml:space="preserve">акционерное </w:t>
      </w:r>
      <w:r>
        <w:rPr>
          <w:color w:val="000000"/>
          <w:szCs w:val="28"/>
        </w:rPr>
        <w:t>общество</w:t>
      </w:r>
      <w:r w:rsidR="00483B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«Р</w:t>
      </w:r>
      <w:r w:rsidR="00483B4F">
        <w:rPr>
          <w:color w:val="000000"/>
          <w:szCs w:val="28"/>
        </w:rPr>
        <w:t>егистраторское общество «СТАТУС</w:t>
      </w:r>
      <w:r>
        <w:rPr>
          <w:color w:val="000000"/>
          <w:szCs w:val="28"/>
        </w:rPr>
        <w:t>».</w:t>
      </w:r>
    </w:p>
    <w:p w14:paraId="37744B35" w14:textId="77777777" w:rsidR="005F34EF" w:rsidRPr="00450769" w:rsidRDefault="005F34EF" w:rsidP="005F34EF">
      <w:pPr>
        <w:jc w:val="both"/>
        <w:rPr>
          <w:b/>
          <w:szCs w:val="28"/>
        </w:rPr>
      </w:pPr>
    </w:p>
    <w:p w14:paraId="0376084C" w14:textId="77777777" w:rsidR="008B13F8" w:rsidRDefault="008B13F8"/>
    <w:sectPr w:rsidR="008B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EF"/>
    <w:rsid w:val="00483B4F"/>
    <w:rsid w:val="005F34EF"/>
    <w:rsid w:val="008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4457"/>
  <w15:docId w15:val="{3C4F3F7B-2BA3-496D-9715-B1A15B9E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4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Е.Ф. Печурина</dc:creator>
  <cp:lastModifiedBy>Сергей С.В. Васин</cp:lastModifiedBy>
  <cp:revision>2</cp:revision>
  <dcterms:created xsi:type="dcterms:W3CDTF">2015-01-15T11:37:00Z</dcterms:created>
  <dcterms:modified xsi:type="dcterms:W3CDTF">2024-06-04T05:55:00Z</dcterms:modified>
</cp:coreProperties>
</file>